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AD051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63C5AA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82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B07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湖北省荆州市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届高三元月质量检测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83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D4CAC9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84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P38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2F63C5AA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82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B07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湖北省荆州市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届高三元月质量检测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83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D4CAC9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84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P38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33DA83D7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x|x&lt;a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41D3978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261317E3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</w:p>
    <w:p w14:paraId="18657C11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2FAF80B3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  <w:vertAlign w:val="superscript"/>
        </w:rPr>
        <w:t>.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  <w:vertAlign w:val="subscript"/>
        </w:rPr>
        <w:t>.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的大小关系为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1E064F4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c&lt;b&lt;a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b&lt;c&lt;a</w:t>
      </w:r>
    </w:p>
    <w:p w14:paraId="381B0C47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a&lt;b&lt;c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a&lt;c&lt;b</w:t>
      </w:r>
    </w:p>
    <w:p w14:paraId="49243682">
      <w:pPr>
        <w:spacing w:line="410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xy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”是“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y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r>
              <m:rPr/>
              <w:rPr>
                <w:rFonts w:ascii="Cambria Math" w:hAnsi="Cambria Math"/>
                <w:sz w:val="26"/>
                <w:szCs w:val="26"/>
              </w:rPr>
              <m:t>y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544EE6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0807BFB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10CBB826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366D1BDD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1742A2F2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若对任意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y=kx+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x+m=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总有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CC04A8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</w:p>
    <w:p w14:paraId="4AC45708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</w:p>
    <w:p w14:paraId="349BC4FA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上是增函数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C1D1AE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197D2269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0BBC275C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3149DD7C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2FAC4441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将函数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的图象向左平移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个单位长度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的一个单调递增区间为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924F213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17BB3379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7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77FA22D6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科技公司为破解某密码锁的密码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采用技术手段测得其密码键盘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个数字键磨损较大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于是判断密码由这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个数字组成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且每个数字至少出现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次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通过密码锁生产厂家了解得知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该密码是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位数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且连续输入错误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次就会被永久锁定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若以上判断和信息均正确且再无其他线索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科技公司随机尝试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次密码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能成功破解该密码的概率为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75E25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1079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1080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</m:sup>
        </m:sSup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312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A445D5B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216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1559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1560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</m:sup>
        </m:sSup>
      </m:oMath>
    </w:p>
    <w:p w14:paraId="1FF08C0D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已知平面上的点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,</m:t>
            </m:r>
            <m:r>
              <m:rPr/>
              <w:rPr>
                <w:rFonts w:ascii="Cambria Math" w:hAnsi="Cambria Math"/>
                <w:sz w:val="24"/>
                <w:szCs w:val="24"/>
              </w:rPr>
              <m:t>m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|MN|</w:t>
      </w:r>
      <w:r>
        <w:rPr>
          <w:rFonts w:hint="eastAsia" w:eastAsia="方正书宋_GBK"/>
        </w:rPr>
        <w:t>的最小值为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4DB338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ln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4CC35FD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ln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3ln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366B5816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88E50AD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某校教学比武活动有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名评委现场打分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名评委对某位选手的评分分别为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g.</w:t>
      </w:r>
      <w:r>
        <w:rPr>
          <w:rFonts w:hint="eastAsia" w:eastAsia="方正书宋_GBK"/>
        </w:rPr>
        <w:t>设这组数据的平均数、标准差、中位数、众数分别为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e>
        </m:bar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z.</w:t>
      </w:r>
      <w:r>
        <w:rPr>
          <w:rFonts w:hint="eastAsia" w:eastAsia="方正书宋_GBK"/>
        </w:rPr>
        <w:t>根据计分规则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去掉一个最高分和一个最低分后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余下数据的平均数、标准差、中位数、众数分别为</w:t>
      </w:r>
      <m:oMath>
        <m:sSub>
          <m:sSubPr/>
          <m:e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则下列判断一定正确的有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CF214B3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b>
          <m:sSubPr/>
          <m:e>
            <m:bar>
              <m:barPr>
                <m:pos m:val="top"/>
              </m:barPr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bar>
          </m:e>
          <m:sub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</m:t>
            </m:r>
          </m:sub>
        </m:sSub>
      </m:oMath>
      <w:r>
        <w:rPr>
          <w:rFonts w:hint="eastAsia" w:eastAsia="NEU-BZ-S92"/>
        </w:rPr>
        <w:t>≤</w:t>
      </w:r>
      <m:oMath>
        <m:bar>
          <m:barPr>
            <m:pos m:val="top"/>
          </m:bar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</m:e>
        </m:bar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s</w:t>
      </w:r>
    </w:p>
    <w:p w14:paraId="01D6654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=m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z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=z</w:t>
      </w:r>
    </w:p>
    <w:p w14:paraId="0499B20F">
      <w:pPr>
        <w:spacing w:line="399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在直三棱柱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在线段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则下列结论正确的有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314B8D7">
      <w:pPr>
        <w:spacing w:line="399" w:lineRule="atLeast"/>
        <w:jc w:val="center"/>
      </w:pPr>
      <w:r>
        <w:drawing>
          <wp:inline distT="0" distB="0" distL="0" distR="0">
            <wp:extent cx="1212850" cy="1011555"/>
            <wp:effectExtent l="0" t="0" r="6350" b="17145"/>
            <wp:docPr id="85" name="26sx11.jpg" descr="id:21474898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26sx11.jpg" descr="id:214748980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429D0">
      <w:pPr>
        <w:spacing w:line="399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</w:p>
    <w:p w14:paraId="20A4A108">
      <w:pPr>
        <w:spacing w:line="399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不可能平行</w:t>
      </w:r>
    </w:p>
    <w:p w14:paraId="3ED63858">
      <w:pPr>
        <w:spacing w:line="399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不可能垂直</w:t>
      </w:r>
    </w:p>
    <w:p w14:paraId="412689EF">
      <w:pPr>
        <w:spacing w:line="399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四棱锥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CBB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的外接球面积为</w:t>
      </w:r>
      <w:r>
        <w:rPr>
          <w:rFonts w:ascii="NEU-BZ-S92" w:hAnsi="NEU-BZ-S92"/>
        </w:rPr>
        <w:t>34π</w:t>
      </w:r>
    </w:p>
    <w:p w14:paraId="4D8FD19E">
      <w:pPr>
        <w:spacing w:line="399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“局部周期递归函数”是在定义域的局部有“自相似”等类似于周期函数性质的一类函数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我们可以采用类似于研究周期函数的方法进行研究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　　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1≤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≤1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),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1&lt;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≤5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+4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+5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或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&gt;5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就是一个“局部周期递归函数”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505FDE7">
      <w:pPr>
        <w:spacing w:line="399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</w:p>
    <w:p w14:paraId="248C2399">
      <w:pPr>
        <w:spacing w:line="399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</w:p>
    <w:p w14:paraId="25F7004F">
      <w:pPr>
        <w:spacing w:line="399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方程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个不同的解</w:t>
      </w:r>
    </w:p>
    <w:p w14:paraId="0AA469EE">
      <w:pPr>
        <w:spacing w:line="399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若方程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-tf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个不同的解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&lt;t&lt;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B5DB4A8">
      <w:pPr>
        <w:spacing w:line="399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158FFE0A">
      <w:pPr>
        <w:spacing w:line="399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为虚数单位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5603205">
      <w:pPr>
        <w:spacing w:line="399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的右焦点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与抛物线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的焦点重合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在第一象限的一个交点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PFO=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则椭圆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的方程是</w:t>
      </w:r>
      <w:r>
        <w:rPr>
          <w:rFonts w:ascii="NEU-BZ-S92" w:hAnsi="NEU-BZ-S92"/>
          <w:i/>
          <w:u w:val="single" w:color="000000"/>
        </w:rPr>
        <w:t>　　　　　　</w:t>
      </w:r>
      <w:r>
        <w:rPr>
          <w:rFonts w:ascii="NEU-BZ-S92" w:hAnsi="NEU-BZ-S92"/>
          <w:i/>
        </w:rPr>
        <w:t>. </w:t>
      </w:r>
    </w:p>
    <w:p w14:paraId="46AE1EED">
      <w:pPr>
        <w:spacing w:line="399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的首项为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公差为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S</m:t>
                </m:r>
              </m:e>
              <m:sub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若对于任意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4A2A6BB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3BB6D730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36E1747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是边长为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的正方形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底面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2A17B03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上取一点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EF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求此时线段</w:t>
      </w:r>
      <w:r>
        <w:rPr>
          <w:rFonts w:ascii="NEU-BZ-S92" w:hAnsi="NEU-BZ-S92"/>
          <w:i/>
        </w:rPr>
        <w:t>AF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;</w:t>
      </w:r>
    </w:p>
    <w:p w14:paraId="65BA5DE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对于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中所求的点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求二面角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DF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的余弦值</w:t>
      </w:r>
      <w:r>
        <w:rPr>
          <w:rFonts w:ascii="NEU-BZ-S92" w:hAnsi="NEU-BZ-S92"/>
          <w:i/>
        </w:rPr>
        <w:t>.</w:t>
      </w:r>
    </w:p>
    <w:p w14:paraId="34AC148E">
      <w:pPr>
        <w:spacing w:line="410" w:lineRule="atLeast"/>
        <w:jc w:val="center"/>
      </w:pPr>
      <w:r>
        <w:drawing>
          <wp:inline distT="0" distB="0" distL="0" distR="0">
            <wp:extent cx="1066165" cy="1136650"/>
            <wp:effectExtent l="0" t="0" r="635" b="6350"/>
            <wp:docPr id="86" name="26sx12.jpg" descr="id:21474898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26sx12.jpg" descr="id:214748981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11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4EECB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27DFE4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分别是边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BE.</w:t>
      </w:r>
    </w:p>
    <w:p w14:paraId="57EA3E5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;</w:t>
      </w:r>
    </w:p>
    <w:p w14:paraId="06EA82F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C.</w:t>
      </w:r>
    </w:p>
    <w:p w14:paraId="7403BD88">
      <w:pPr>
        <w:spacing w:line="410" w:lineRule="atLeast"/>
        <w:jc w:val="center"/>
      </w:pPr>
      <w:r>
        <w:drawing>
          <wp:inline distT="0" distB="0" distL="0" distR="0">
            <wp:extent cx="1145540" cy="758825"/>
            <wp:effectExtent l="0" t="0" r="16510" b="3175"/>
            <wp:docPr id="87" name="26sx13.jpg" descr="id:21474898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26sx13.jpg" descr="id:214748982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5880" cy="75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48C8D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F09F16A">
      <w:pPr>
        <w:spacing w:line="410" w:lineRule="exact"/>
      </w:pPr>
      <w:r>
        <w:rPr>
          <w:rFonts w:hint="eastAsia" w:eastAsia="方正书宋_GBK"/>
        </w:rPr>
        <w:t>某电商平台对其售卖的一款家电开展甲、乙两种促销活动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活动规则如下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参加活动的消费者只能在甲、乙两种活动中选择一个参加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且仅能参加一次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最多购买一台家电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活动甲设有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个不同的选择题、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个不同的填空题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活动乙设有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个不同的选择题、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个不同的填空题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参加活动的消费者在所选择的促销活动中先后抽取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个不同的题目作答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若两题都答对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则享受按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折购买的优惠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答对一题可享受按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折购买的优惠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全部答错只能享受按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折购买的优惠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小黄对该家电有购买需求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决定参加活动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其答对每道选择题的概率均为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答对每道填空题的概率均为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每次答题相互独立</w:t>
      </w:r>
      <w:r>
        <w:rPr>
          <w:rFonts w:ascii="NEU-BZ-S92" w:hAnsi="NEU-BZ-S92"/>
          <w:i/>
        </w:rPr>
        <w:t>.</w:t>
      </w:r>
    </w:p>
    <w:p w14:paraId="1D2BCC3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若小黄选择参加活动乙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求第二题抽到的题目是填空题的概率</w:t>
      </w:r>
      <w:r>
        <w:rPr>
          <w:rFonts w:ascii="NEU-BZ-S92" w:hAnsi="NEU-BZ-S92"/>
          <w:i/>
        </w:rPr>
        <w:t>.</w:t>
      </w:r>
    </w:p>
    <w:p w14:paraId="1666000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该款家电原价为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元</w:t>
      </w:r>
      <w:r>
        <w:rPr>
          <w:rFonts w:ascii="NEU-BZ-S92" w:hAnsi="NEU-BZ-S92"/>
          <w:i/>
        </w:rPr>
        <w:t>/</w:t>
      </w:r>
      <w:r>
        <w:rPr>
          <w:rFonts w:hint="eastAsia" w:eastAsia="方正书宋_GBK"/>
        </w:rPr>
        <w:t>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小黄应该选择参加甲、乙中的哪个活动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48A962A5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7EE7F15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分别为双曲线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的左、右焦点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分别为双曲线左、右支上位于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相交于点</w:t>
      </w:r>
      <w:r>
        <w:rPr>
          <w:rFonts w:ascii="NEU-BZ-S92" w:hAnsi="NEU-BZ-S92"/>
          <w:i/>
        </w:rPr>
        <w:t>P.</w:t>
      </w:r>
    </w:p>
    <w:p w14:paraId="08E189B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|NP|=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|PF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的斜率</w:t>
      </w:r>
      <w:r>
        <w:rPr>
          <w:rFonts w:ascii="NEU-BZ-S92" w:hAnsi="NEU-BZ-S92"/>
          <w:i/>
        </w:rPr>
        <w:t>.</w:t>
      </w:r>
    </w:p>
    <w:p w14:paraId="140BB7E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在双曲线上运动时</w:t>
      </w:r>
      <w:r>
        <w:rPr>
          <w:rFonts w:ascii="NEU-BZ-S92" w:hAnsi="NEU-BZ-S92"/>
          <w:i/>
        </w:rPr>
        <w:t>.</w:t>
      </w:r>
    </w:p>
    <w:p w14:paraId="0DDBCF4E">
      <w:pPr>
        <w:spacing w:line="410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|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为定值</w:t>
      </w:r>
      <w:r>
        <w:rPr>
          <w:rFonts w:ascii="方正书宋_GBK" w:hAnsi="方正书宋_GBK"/>
        </w:rPr>
        <w:t>;</w:t>
      </w:r>
    </w:p>
    <w:p w14:paraId="7249FAED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在一个椭圆上运动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并求出该椭圆的方程</w:t>
      </w:r>
      <w:r>
        <w:rPr>
          <w:rFonts w:ascii="NEU-BZ-S92" w:hAnsi="NEU-BZ-S92"/>
          <w:i/>
        </w:rPr>
        <w:t>.</w:t>
      </w:r>
    </w:p>
    <w:p w14:paraId="7F1CFEAA">
      <w:pPr>
        <w:spacing w:line="410" w:lineRule="atLeast"/>
        <w:jc w:val="center"/>
      </w:pPr>
      <w:r>
        <w:drawing>
          <wp:inline distT="0" distB="0" distL="0" distR="0">
            <wp:extent cx="1319530" cy="1212850"/>
            <wp:effectExtent l="0" t="0" r="13970" b="6350"/>
            <wp:docPr id="88" name="26sx14.jpg" descr="id:21474898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26sx14.jpg" descr="id:214748982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9760" cy="12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0B2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6864A9">
      <w:pPr>
        <w:spacing w:line="410" w:lineRule="atLeas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sin</m:t>
            </m:r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4+2cos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E99585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若对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1D8ABE2D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的大小</w:t>
      </w:r>
      <w:r>
        <w:rPr>
          <w:rFonts w:ascii="方正书宋_GBK" w:hAnsi="方正书宋_GBK"/>
        </w:rPr>
        <w:t>;</w:t>
      </w:r>
    </w:p>
    <w:p w14:paraId="75A556A2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=2</m:t>
                </m:r>
              </m:lim>
            </m:limLow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lim>
        </m:limUpp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k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)(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(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168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17AD3"/>
    <w:rsid w:val="4C2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2219</Characters>
  <Lines>0</Lines>
  <Paragraphs>0</Paragraphs>
  <TotalTime>0</TotalTime>
  <ScaleCrop>false</ScaleCrop>
  <LinksUpToDate>false</LinksUpToDate>
  <CharactersWithSpaces>2389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2026-05-11T03:20:05Z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3D27C9F817D64AB48C9AF2581DDF6F10_12</vt:lpwstr>
  </property>
</Properties>
</file>